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79E60F9B" w14:textId="5F1E34C3" w:rsidR="00145FE2" w:rsidRDefault="00C92DB8">
      <w:pPr>
        <w:pStyle w:val="Obsah1"/>
        <w:rPr>
          <w:rFonts w:asciiTheme="minorHAnsi" w:eastAsiaTheme="minorEastAsia" w:hAnsiTheme="minorHAnsi" w:cstheme="minorBidi"/>
          <w:noProof/>
          <w:kern w:val="2"/>
          <w:sz w:val="22"/>
          <w:szCs w:val="22"/>
          <w14:ligatures w14:val="standardContextual"/>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157967121" w:history="1">
        <w:r w:rsidR="00145FE2" w:rsidRPr="004A27B9">
          <w:rPr>
            <w:rStyle w:val="Hypertextovodkaz"/>
            <w:rFonts w:ascii="Verdana" w:hAnsi="Verdana"/>
            <w:noProof/>
          </w:rPr>
          <w:t>ČÁST 1 - ÚVODNÍ USTANOVENÍ</w:t>
        </w:r>
        <w:r w:rsidR="00145FE2">
          <w:rPr>
            <w:noProof/>
            <w:webHidden/>
          </w:rPr>
          <w:tab/>
        </w:r>
        <w:r w:rsidR="00145FE2">
          <w:rPr>
            <w:noProof/>
            <w:webHidden/>
          </w:rPr>
          <w:fldChar w:fldCharType="begin"/>
        </w:r>
        <w:r w:rsidR="00145FE2">
          <w:rPr>
            <w:noProof/>
            <w:webHidden/>
          </w:rPr>
          <w:instrText xml:space="preserve"> PAGEREF _Toc157967121 \h </w:instrText>
        </w:r>
        <w:r w:rsidR="00145FE2">
          <w:rPr>
            <w:noProof/>
            <w:webHidden/>
          </w:rPr>
        </w:r>
        <w:r w:rsidR="00145FE2">
          <w:rPr>
            <w:noProof/>
            <w:webHidden/>
          </w:rPr>
          <w:fldChar w:fldCharType="separate"/>
        </w:r>
        <w:r w:rsidR="00782513">
          <w:rPr>
            <w:noProof/>
            <w:webHidden/>
          </w:rPr>
          <w:t>2</w:t>
        </w:r>
        <w:r w:rsidR="00145FE2">
          <w:rPr>
            <w:noProof/>
            <w:webHidden/>
          </w:rPr>
          <w:fldChar w:fldCharType="end"/>
        </w:r>
      </w:hyperlink>
    </w:p>
    <w:p w14:paraId="09F19A42" w14:textId="6FFF2E3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2" w:history="1">
        <w:r w:rsidRPr="004A27B9">
          <w:rPr>
            <w:rStyle w:val="Hypertextovodkaz"/>
            <w:rFonts w:ascii="Verdana" w:hAnsi="Verdana"/>
            <w:noProof/>
          </w:rPr>
          <w:t>ČÁST 2 - DÍLO</w:t>
        </w:r>
        <w:r>
          <w:rPr>
            <w:noProof/>
            <w:webHidden/>
          </w:rPr>
          <w:tab/>
        </w:r>
        <w:r>
          <w:rPr>
            <w:noProof/>
            <w:webHidden/>
          </w:rPr>
          <w:fldChar w:fldCharType="begin"/>
        </w:r>
        <w:r>
          <w:rPr>
            <w:noProof/>
            <w:webHidden/>
          </w:rPr>
          <w:instrText xml:space="preserve"> PAGEREF _Toc157967122 \h </w:instrText>
        </w:r>
        <w:r>
          <w:rPr>
            <w:noProof/>
            <w:webHidden/>
          </w:rPr>
        </w:r>
        <w:r>
          <w:rPr>
            <w:noProof/>
            <w:webHidden/>
          </w:rPr>
          <w:fldChar w:fldCharType="separate"/>
        </w:r>
        <w:r w:rsidR="00782513">
          <w:rPr>
            <w:noProof/>
            <w:webHidden/>
          </w:rPr>
          <w:t>3</w:t>
        </w:r>
        <w:r>
          <w:rPr>
            <w:noProof/>
            <w:webHidden/>
          </w:rPr>
          <w:fldChar w:fldCharType="end"/>
        </w:r>
      </w:hyperlink>
    </w:p>
    <w:p w14:paraId="14B78DA7" w14:textId="2EAF606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3" w:history="1">
        <w:r w:rsidRPr="004A27B9">
          <w:rPr>
            <w:rStyle w:val="Hypertextovodkaz"/>
            <w:rFonts w:ascii="Verdana" w:hAnsi="Verdana"/>
            <w:noProof/>
          </w:rPr>
          <w:t>ČÁST 3 - CENA DÍLA</w:t>
        </w:r>
        <w:r>
          <w:rPr>
            <w:noProof/>
            <w:webHidden/>
          </w:rPr>
          <w:tab/>
        </w:r>
        <w:r>
          <w:rPr>
            <w:noProof/>
            <w:webHidden/>
          </w:rPr>
          <w:fldChar w:fldCharType="begin"/>
        </w:r>
        <w:r>
          <w:rPr>
            <w:noProof/>
            <w:webHidden/>
          </w:rPr>
          <w:instrText xml:space="preserve"> PAGEREF _Toc157967123 \h </w:instrText>
        </w:r>
        <w:r>
          <w:rPr>
            <w:noProof/>
            <w:webHidden/>
          </w:rPr>
        </w:r>
        <w:r>
          <w:rPr>
            <w:noProof/>
            <w:webHidden/>
          </w:rPr>
          <w:fldChar w:fldCharType="separate"/>
        </w:r>
        <w:r w:rsidR="00782513">
          <w:rPr>
            <w:noProof/>
            <w:webHidden/>
          </w:rPr>
          <w:t>3</w:t>
        </w:r>
        <w:r>
          <w:rPr>
            <w:noProof/>
            <w:webHidden/>
          </w:rPr>
          <w:fldChar w:fldCharType="end"/>
        </w:r>
      </w:hyperlink>
    </w:p>
    <w:p w14:paraId="60C1F192" w14:textId="0DD0900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4" w:history="1">
        <w:r w:rsidRPr="004A27B9">
          <w:rPr>
            <w:rStyle w:val="Hypertextovodkaz"/>
            <w:rFonts w:ascii="Verdana" w:hAnsi="Verdana"/>
            <w:noProof/>
          </w:rPr>
          <w:t>ČÁST 4 - ZMĚNA CENY DÍLA</w:t>
        </w:r>
        <w:r>
          <w:rPr>
            <w:noProof/>
            <w:webHidden/>
          </w:rPr>
          <w:tab/>
        </w:r>
        <w:r>
          <w:rPr>
            <w:noProof/>
            <w:webHidden/>
          </w:rPr>
          <w:fldChar w:fldCharType="begin"/>
        </w:r>
        <w:r>
          <w:rPr>
            <w:noProof/>
            <w:webHidden/>
          </w:rPr>
          <w:instrText xml:space="preserve"> PAGEREF _Toc157967124 \h </w:instrText>
        </w:r>
        <w:r>
          <w:rPr>
            <w:noProof/>
            <w:webHidden/>
          </w:rPr>
        </w:r>
        <w:r>
          <w:rPr>
            <w:noProof/>
            <w:webHidden/>
          </w:rPr>
          <w:fldChar w:fldCharType="separate"/>
        </w:r>
        <w:r w:rsidR="00782513">
          <w:rPr>
            <w:noProof/>
            <w:webHidden/>
          </w:rPr>
          <w:t>4</w:t>
        </w:r>
        <w:r>
          <w:rPr>
            <w:noProof/>
            <w:webHidden/>
          </w:rPr>
          <w:fldChar w:fldCharType="end"/>
        </w:r>
      </w:hyperlink>
    </w:p>
    <w:p w14:paraId="0B5D46D5" w14:textId="1D9726D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5" w:history="1">
        <w:r w:rsidRPr="004A27B9">
          <w:rPr>
            <w:rStyle w:val="Hypertextovodkaz"/>
            <w:rFonts w:ascii="Verdana" w:hAnsi="Verdana"/>
            <w:noProof/>
          </w:rPr>
          <w:t>ČÁST 5 - PLATEBNÍ PODMÍNKY</w:t>
        </w:r>
        <w:r>
          <w:rPr>
            <w:noProof/>
            <w:webHidden/>
          </w:rPr>
          <w:tab/>
        </w:r>
        <w:r>
          <w:rPr>
            <w:noProof/>
            <w:webHidden/>
          </w:rPr>
          <w:fldChar w:fldCharType="begin"/>
        </w:r>
        <w:r>
          <w:rPr>
            <w:noProof/>
            <w:webHidden/>
          </w:rPr>
          <w:instrText xml:space="preserve"> PAGEREF _Toc157967125 \h </w:instrText>
        </w:r>
        <w:r>
          <w:rPr>
            <w:noProof/>
            <w:webHidden/>
          </w:rPr>
        </w:r>
        <w:r>
          <w:rPr>
            <w:noProof/>
            <w:webHidden/>
          </w:rPr>
          <w:fldChar w:fldCharType="separate"/>
        </w:r>
        <w:r w:rsidR="00782513">
          <w:rPr>
            <w:noProof/>
            <w:webHidden/>
          </w:rPr>
          <w:t>4</w:t>
        </w:r>
        <w:r>
          <w:rPr>
            <w:noProof/>
            <w:webHidden/>
          </w:rPr>
          <w:fldChar w:fldCharType="end"/>
        </w:r>
      </w:hyperlink>
    </w:p>
    <w:p w14:paraId="14731639" w14:textId="3424D375"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6" w:history="1">
        <w:r w:rsidRPr="004A27B9">
          <w:rPr>
            <w:rStyle w:val="Hypertextovodkaz"/>
            <w:rFonts w:ascii="Verdana" w:hAnsi="Verdana"/>
            <w:noProof/>
          </w:rPr>
          <w:t>ČÁST 6 - MÍSTO PLNĚNÍ</w:t>
        </w:r>
        <w:r>
          <w:rPr>
            <w:noProof/>
            <w:webHidden/>
          </w:rPr>
          <w:tab/>
        </w:r>
        <w:r>
          <w:rPr>
            <w:noProof/>
            <w:webHidden/>
          </w:rPr>
          <w:fldChar w:fldCharType="begin"/>
        </w:r>
        <w:r>
          <w:rPr>
            <w:noProof/>
            <w:webHidden/>
          </w:rPr>
          <w:instrText xml:space="preserve"> PAGEREF _Toc157967126 \h </w:instrText>
        </w:r>
        <w:r>
          <w:rPr>
            <w:noProof/>
            <w:webHidden/>
          </w:rPr>
        </w:r>
        <w:r>
          <w:rPr>
            <w:noProof/>
            <w:webHidden/>
          </w:rPr>
          <w:fldChar w:fldCharType="separate"/>
        </w:r>
        <w:r w:rsidR="00782513">
          <w:rPr>
            <w:noProof/>
            <w:webHidden/>
          </w:rPr>
          <w:t>5</w:t>
        </w:r>
        <w:r>
          <w:rPr>
            <w:noProof/>
            <w:webHidden/>
          </w:rPr>
          <w:fldChar w:fldCharType="end"/>
        </w:r>
      </w:hyperlink>
    </w:p>
    <w:p w14:paraId="1E284F11" w14:textId="012A572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7" w:history="1">
        <w:r w:rsidRPr="004A27B9">
          <w:rPr>
            <w:rStyle w:val="Hypertextovodkaz"/>
            <w:rFonts w:ascii="Verdana" w:hAnsi="Verdana"/>
            <w:noProof/>
          </w:rPr>
          <w:t>ČÁST 7 - DOBA PLNĚNÍ</w:t>
        </w:r>
        <w:r>
          <w:rPr>
            <w:noProof/>
            <w:webHidden/>
          </w:rPr>
          <w:tab/>
        </w:r>
        <w:r>
          <w:rPr>
            <w:noProof/>
            <w:webHidden/>
          </w:rPr>
          <w:fldChar w:fldCharType="begin"/>
        </w:r>
        <w:r>
          <w:rPr>
            <w:noProof/>
            <w:webHidden/>
          </w:rPr>
          <w:instrText xml:space="preserve"> PAGEREF _Toc157967127 \h </w:instrText>
        </w:r>
        <w:r>
          <w:rPr>
            <w:noProof/>
            <w:webHidden/>
          </w:rPr>
        </w:r>
        <w:r>
          <w:rPr>
            <w:noProof/>
            <w:webHidden/>
          </w:rPr>
          <w:fldChar w:fldCharType="separate"/>
        </w:r>
        <w:r w:rsidR="00782513">
          <w:rPr>
            <w:noProof/>
            <w:webHidden/>
          </w:rPr>
          <w:t>5</w:t>
        </w:r>
        <w:r>
          <w:rPr>
            <w:noProof/>
            <w:webHidden/>
          </w:rPr>
          <w:fldChar w:fldCharType="end"/>
        </w:r>
      </w:hyperlink>
    </w:p>
    <w:p w14:paraId="0B6E0829" w14:textId="374DAE49"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8" w:history="1">
        <w:r w:rsidRPr="004A27B9">
          <w:rPr>
            <w:rStyle w:val="Hypertextovodkaz"/>
            <w:rFonts w:ascii="Verdana" w:hAnsi="Verdana"/>
            <w:noProof/>
          </w:rPr>
          <w:t>ČÁST 8 - PROVÁDĚNÍ DÍLA</w:t>
        </w:r>
        <w:r>
          <w:rPr>
            <w:noProof/>
            <w:webHidden/>
          </w:rPr>
          <w:tab/>
        </w:r>
        <w:r>
          <w:rPr>
            <w:noProof/>
            <w:webHidden/>
          </w:rPr>
          <w:fldChar w:fldCharType="begin"/>
        </w:r>
        <w:r>
          <w:rPr>
            <w:noProof/>
            <w:webHidden/>
          </w:rPr>
          <w:instrText xml:space="preserve"> PAGEREF _Toc157967128 \h </w:instrText>
        </w:r>
        <w:r>
          <w:rPr>
            <w:noProof/>
            <w:webHidden/>
          </w:rPr>
        </w:r>
        <w:r>
          <w:rPr>
            <w:noProof/>
            <w:webHidden/>
          </w:rPr>
          <w:fldChar w:fldCharType="separate"/>
        </w:r>
        <w:r w:rsidR="00782513">
          <w:rPr>
            <w:noProof/>
            <w:webHidden/>
          </w:rPr>
          <w:t>5</w:t>
        </w:r>
        <w:r>
          <w:rPr>
            <w:noProof/>
            <w:webHidden/>
          </w:rPr>
          <w:fldChar w:fldCharType="end"/>
        </w:r>
      </w:hyperlink>
    </w:p>
    <w:p w14:paraId="173BBD3A" w14:textId="0E7A05C6"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9" w:history="1">
        <w:r w:rsidRPr="004A27B9">
          <w:rPr>
            <w:rStyle w:val="Hypertextovodkaz"/>
            <w:rFonts w:ascii="Verdana" w:hAnsi="Verdana"/>
            <w:noProof/>
          </w:rPr>
          <w:t>ČÁST 9 - ZKUŠEBNÍ PROVOZ</w:t>
        </w:r>
        <w:r>
          <w:rPr>
            <w:noProof/>
            <w:webHidden/>
          </w:rPr>
          <w:tab/>
        </w:r>
        <w:r>
          <w:rPr>
            <w:noProof/>
            <w:webHidden/>
          </w:rPr>
          <w:fldChar w:fldCharType="begin"/>
        </w:r>
        <w:r>
          <w:rPr>
            <w:noProof/>
            <w:webHidden/>
          </w:rPr>
          <w:instrText xml:space="preserve"> PAGEREF _Toc157967129 \h </w:instrText>
        </w:r>
        <w:r>
          <w:rPr>
            <w:noProof/>
            <w:webHidden/>
          </w:rPr>
        </w:r>
        <w:r>
          <w:rPr>
            <w:noProof/>
            <w:webHidden/>
          </w:rPr>
          <w:fldChar w:fldCharType="separate"/>
        </w:r>
        <w:r w:rsidR="00782513">
          <w:rPr>
            <w:noProof/>
            <w:webHidden/>
          </w:rPr>
          <w:t>8</w:t>
        </w:r>
        <w:r>
          <w:rPr>
            <w:noProof/>
            <w:webHidden/>
          </w:rPr>
          <w:fldChar w:fldCharType="end"/>
        </w:r>
      </w:hyperlink>
    </w:p>
    <w:p w14:paraId="69D7139D" w14:textId="749DBA7B"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0" w:history="1">
        <w:r w:rsidRPr="004A27B9">
          <w:rPr>
            <w:rStyle w:val="Hypertextovodkaz"/>
            <w:rFonts w:ascii="Verdana" w:hAnsi="Verdana"/>
            <w:noProof/>
          </w:rPr>
          <w:t>ČÁST 10 - PŘEPRAVA DÍLA</w:t>
        </w:r>
        <w:r>
          <w:rPr>
            <w:noProof/>
            <w:webHidden/>
          </w:rPr>
          <w:tab/>
        </w:r>
        <w:r>
          <w:rPr>
            <w:noProof/>
            <w:webHidden/>
          </w:rPr>
          <w:fldChar w:fldCharType="begin"/>
        </w:r>
        <w:r>
          <w:rPr>
            <w:noProof/>
            <w:webHidden/>
          </w:rPr>
          <w:instrText xml:space="preserve"> PAGEREF _Toc157967130 \h </w:instrText>
        </w:r>
        <w:r>
          <w:rPr>
            <w:noProof/>
            <w:webHidden/>
          </w:rPr>
        </w:r>
        <w:r>
          <w:rPr>
            <w:noProof/>
            <w:webHidden/>
          </w:rPr>
          <w:fldChar w:fldCharType="separate"/>
        </w:r>
        <w:r w:rsidR="00782513">
          <w:rPr>
            <w:noProof/>
            <w:webHidden/>
          </w:rPr>
          <w:t>8</w:t>
        </w:r>
        <w:r>
          <w:rPr>
            <w:noProof/>
            <w:webHidden/>
          </w:rPr>
          <w:fldChar w:fldCharType="end"/>
        </w:r>
      </w:hyperlink>
    </w:p>
    <w:p w14:paraId="7B185B0D" w14:textId="67AF5AD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1" w:history="1">
        <w:r w:rsidRPr="004A27B9">
          <w:rPr>
            <w:rStyle w:val="Hypertextovodkaz"/>
            <w:rFonts w:ascii="Verdana" w:hAnsi="Verdana"/>
            <w:noProof/>
          </w:rPr>
          <w:t>ČÁST 11 - PODDODAVATELÉ</w:t>
        </w:r>
        <w:r>
          <w:rPr>
            <w:noProof/>
            <w:webHidden/>
          </w:rPr>
          <w:tab/>
        </w:r>
        <w:r>
          <w:rPr>
            <w:noProof/>
            <w:webHidden/>
          </w:rPr>
          <w:fldChar w:fldCharType="begin"/>
        </w:r>
        <w:r>
          <w:rPr>
            <w:noProof/>
            <w:webHidden/>
          </w:rPr>
          <w:instrText xml:space="preserve"> PAGEREF _Toc157967131 \h </w:instrText>
        </w:r>
        <w:r>
          <w:rPr>
            <w:noProof/>
            <w:webHidden/>
          </w:rPr>
        </w:r>
        <w:r>
          <w:rPr>
            <w:noProof/>
            <w:webHidden/>
          </w:rPr>
          <w:fldChar w:fldCharType="separate"/>
        </w:r>
        <w:r w:rsidR="00782513">
          <w:rPr>
            <w:noProof/>
            <w:webHidden/>
          </w:rPr>
          <w:t>9</w:t>
        </w:r>
        <w:r>
          <w:rPr>
            <w:noProof/>
            <w:webHidden/>
          </w:rPr>
          <w:fldChar w:fldCharType="end"/>
        </w:r>
      </w:hyperlink>
    </w:p>
    <w:p w14:paraId="706A0CF0" w14:textId="57AABAA0"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2" w:history="1">
        <w:r w:rsidRPr="004A27B9">
          <w:rPr>
            <w:rStyle w:val="Hypertextovodkaz"/>
            <w:rFonts w:ascii="Verdana" w:hAnsi="Verdana"/>
            <w:noProof/>
          </w:rPr>
          <w:t>ČÁST 12 - PŘEDÁNÍ A PŘEVZETÍ DÍLA</w:t>
        </w:r>
        <w:r>
          <w:rPr>
            <w:noProof/>
            <w:webHidden/>
          </w:rPr>
          <w:tab/>
        </w:r>
        <w:r>
          <w:rPr>
            <w:noProof/>
            <w:webHidden/>
          </w:rPr>
          <w:fldChar w:fldCharType="begin"/>
        </w:r>
        <w:r>
          <w:rPr>
            <w:noProof/>
            <w:webHidden/>
          </w:rPr>
          <w:instrText xml:space="preserve"> PAGEREF _Toc157967132 \h </w:instrText>
        </w:r>
        <w:r>
          <w:rPr>
            <w:noProof/>
            <w:webHidden/>
          </w:rPr>
        </w:r>
        <w:r>
          <w:rPr>
            <w:noProof/>
            <w:webHidden/>
          </w:rPr>
          <w:fldChar w:fldCharType="separate"/>
        </w:r>
        <w:r w:rsidR="00782513">
          <w:rPr>
            <w:noProof/>
            <w:webHidden/>
          </w:rPr>
          <w:t>9</w:t>
        </w:r>
        <w:r>
          <w:rPr>
            <w:noProof/>
            <w:webHidden/>
          </w:rPr>
          <w:fldChar w:fldCharType="end"/>
        </w:r>
      </w:hyperlink>
    </w:p>
    <w:p w14:paraId="2F7F3FE9" w14:textId="14F4E9E6"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3" w:history="1">
        <w:r w:rsidRPr="004A27B9">
          <w:rPr>
            <w:rStyle w:val="Hypertextovodkaz"/>
            <w:rFonts w:ascii="Verdana" w:hAnsi="Verdana"/>
            <w:noProof/>
          </w:rPr>
          <w:t>ČÁST 13 - VLASTNICKÉ PRÁVO A NEBEZPEČÍ ŠKODY</w:t>
        </w:r>
        <w:r>
          <w:rPr>
            <w:noProof/>
            <w:webHidden/>
          </w:rPr>
          <w:tab/>
        </w:r>
        <w:r>
          <w:rPr>
            <w:noProof/>
            <w:webHidden/>
          </w:rPr>
          <w:fldChar w:fldCharType="begin"/>
        </w:r>
        <w:r>
          <w:rPr>
            <w:noProof/>
            <w:webHidden/>
          </w:rPr>
          <w:instrText xml:space="preserve"> PAGEREF _Toc157967133 \h </w:instrText>
        </w:r>
        <w:r>
          <w:rPr>
            <w:noProof/>
            <w:webHidden/>
          </w:rPr>
        </w:r>
        <w:r>
          <w:rPr>
            <w:noProof/>
            <w:webHidden/>
          </w:rPr>
          <w:fldChar w:fldCharType="separate"/>
        </w:r>
        <w:r w:rsidR="00782513">
          <w:rPr>
            <w:noProof/>
            <w:webHidden/>
          </w:rPr>
          <w:t>10</w:t>
        </w:r>
        <w:r>
          <w:rPr>
            <w:noProof/>
            <w:webHidden/>
          </w:rPr>
          <w:fldChar w:fldCharType="end"/>
        </w:r>
      </w:hyperlink>
    </w:p>
    <w:p w14:paraId="3FC396B3" w14:textId="163EBBF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4" w:history="1">
        <w:r w:rsidRPr="004A27B9">
          <w:rPr>
            <w:rStyle w:val="Hypertextovodkaz"/>
            <w:rFonts w:ascii="Verdana" w:hAnsi="Verdana"/>
            <w:noProof/>
          </w:rPr>
          <w:t>ČÁST 14 - VADY PLNĚNÍ A ZÁRUKA</w:t>
        </w:r>
        <w:r>
          <w:rPr>
            <w:noProof/>
            <w:webHidden/>
          </w:rPr>
          <w:tab/>
        </w:r>
        <w:r>
          <w:rPr>
            <w:noProof/>
            <w:webHidden/>
          </w:rPr>
          <w:fldChar w:fldCharType="begin"/>
        </w:r>
        <w:r>
          <w:rPr>
            <w:noProof/>
            <w:webHidden/>
          </w:rPr>
          <w:instrText xml:space="preserve"> PAGEREF _Toc157967134 \h </w:instrText>
        </w:r>
        <w:r>
          <w:rPr>
            <w:noProof/>
            <w:webHidden/>
          </w:rPr>
        </w:r>
        <w:r>
          <w:rPr>
            <w:noProof/>
            <w:webHidden/>
          </w:rPr>
          <w:fldChar w:fldCharType="separate"/>
        </w:r>
        <w:r w:rsidR="00782513">
          <w:rPr>
            <w:noProof/>
            <w:webHidden/>
          </w:rPr>
          <w:t>11</w:t>
        </w:r>
        <w:r>
          <w:rPr>
            <w:noProof/>
            <w:webHidden/>
          </w:rPr>
          <w:fldChar w:fldCharType="end"/>
        </w:r>
      </w:hyperlink>
    </w:p>
    <w:p w14:paraId="4D792EB0" w14:textId="1902B03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5" w:history="1">
        <w:r w:rsidRPr="004A27B9">
          <w:rPr>
            <w:rStyle w:val="Hypertextovodkaz"/>
            <w:rFonts w:ascii="Verdana" w:hAnsi="Verdana"/>
            <w:noProof/>
          </w:rPr>
          <w:t>ČÁST 15 - UPLATNĚNÍ PRÁV Z VADNÉHO PLNĚNÍ</w:t>
        </w:r>
        <w:r>
          <w:rPr>
            <w:noProof/>
            <w:webHidden/>
          </w:rPr>
          <w:tab/>
        </w:r>
        <w:r>
          <w:rPr>
            <w:noProof/>
            <w:webHidden/>
          </w:rPr>
          <w:fldChar w:fldCharType="begin"/>
        </w:r>
        <w:r>
          <w:rPr>
            <w:noProof/>
            <w:webHidden/>
          </w:rPr>
          <w:instrText xml:space="preserve"> PAGEREF _Toc157967135 \h </w:instrText>
        </w:r>
        <w:r>
          <w:rPr>
            <w:noProof/>
            <w:webHidden/>
          </w:rPr>
        </w:r>
        <w:r>
          <w:rPr>
            <w:noProof/>
            <w:webHidden/>
          </w:rPr>
          <w:fldChar w:fldCharType="separate"/>
        </w:r>
        <w:r w:rsidR="00782513">
          <w:rPr>
            <w:noProof/>
            <w:webHidden/>
          </w:rPr>
          <w:t>11</w:t>
        </w:r>
        <w:r>
          <w:rPr>
            <w:noProof/>
            <w:webHidden/>
          </w:rPr>
          <w:fldChar w:fldCharType="end"/>
        </w:r>
      </w:hyperlink>
    </w:p>
    <w:p w14:paraId="3D00F1BA" w14:textId="6A89669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6" w:history="1">
        <w:r w:rsidRPr="004A27B9">
          <w:rPr>
            <w:rStyle w:val="Hypertextovodkaz"/>
            <w:rFonts w:ascii="Verdana" w:hAnsi="Verdana"/>
            <w:noProof/>
          </w:rPr>
          <w:t>ČÁST 16 - PODMÍNKY ODSTRANĚNÍ VAD</w:t>
        </w:r>
        <w:r>
          <w:rPr>
            <w:noProof/>
            <w:webHidden/>
          </w:rPr>
          <w:tab/>
        </w:r>
        <w:r>
          <w:rPr>
            <w:noProof/>
            <w:webHidden/>
          </w:rPr>
          <w:fldChar w:fldCharType="begin"/>
        </w:r>
        <w:r>
          <w:rPr>
            <w:noProof/>
            <w:webHidden/>
          </w:rPr>
          <w:instrText xml:space="preserve"> PAGEREF _Toc157967136 \h </w:instrText>
        </w:r>
        <w:r>
          <w:rPr>
            <w:noProof/>
            <w:webHidden/>
          </w:rPr>
        </w:r>
        <w:r>
          <w:rPr>
            <w:noProof/>
            <w:webHidden/>
          </w:rPr>
          <w:fldChar w:fldCharType="separate"/>
        </w:r>
        <w:r w:rsidR="00782513">
          <w:rPr>
            <w:noProof/>
            <w:webHidden/>
          </w:rPr>
          <w:t>12</w:t>
        </w:r>
        <w:r>
          <w:rPr>
            <w:noProof/>
            <w:webHidden/>
          </w:rPr>
          <w:fldChar w:fldCharType="end"/>
        </w:r>
      </w:hyperlink>
    </w:p>
    <w:p w14:paraId="6846339A" w14:textId="0F8385A7"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7" w:history="1">
        <w:r w:rsidRPr="004A27B9">
          <w:rPr>
            <w:rStyle w:val="Hypertextovodkaz"/>
            <w:rFonts w:ascii="Verdana" w:hAnsi="Verdana"/>
            <w:noProof/>
          </w:rPr>
          <w:t>ČÁST 17 - POJIŠTĚNÍ</w:t>
        </w:r>
        <w:r>
          <w:rPr>
            <w:noProof/>
            <w:webHidden/>
          </w:rPr>
          <w:tab/>
        </w:r>
        <w:r>
          <w:rPr>
            <w:noProof/>
            <w:webHidden/>
          </w:rPr>
          <w:fldChar w:fldCharType="begin"/>
        </w:r>
        <w:r>
          <w:rPr>
            <w:noProof/>
            <w:webHidden/>
          </w:rPr>
          <w:instrText xml:space="preserve"> PAGEREF _Toc157967137 \h </w:instrText>
        </w:r>
        <w:r>
          <w:rPr>
            <w:noProof/>
            <w:webHidden/>
          </w:rPr>
        </w:r>
        <w:r>
          <w:rPr>
            <w:noProof/>
            <w:webHidden/>
          </w:rPr>
          <w:fldChar w:fldCharType="separate"/>
        </w:r>
        <w:r w:rsidR="00782513">
          <w:rPr>
            <w:noProof/>
            <w:webHidden/>
          </w:rPr>
          <w:t>13</w:t>
        </w:r>
        <w:r>
          <w:rPr>
            <w:noProof/>
            <w:webHidden/>
          </w:rPr>
          <w:fldChar w:fldCharType="end"/>
        </w:r>
      </w:hyperlink>
    </w:p>
    <w:p w14:paraId="68367C46" w14:textId="131F6465"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8" w:history="1">
        <w:r w:rsidRPr="004A27B9">
          <w:rPr>
            <w:rStyle w:val="Hypertextovodkaz"/>
            <w:rFonts w:ascii="Verdana" w:hAnsi="Verdana"/>
            <w:noProof/>
          </w:rPr>
          <w:t>ČÁST 18 - DUŠEVNÍ VLASTNICTVÍ</w:t>
        </w:r>
        <w:r>
          <w:rPr>
            <w:noProof/>
            <w:webHidden/>
          </w:rPr>
          <w:tab/>
        </w:r>
        <w:r>
          <w:rPr>
            <w:noProof/>
            <w:webHidden/>
          </w:rPr>
          <w:fldChar w:fldCharType="begin"/>
        </w:r>
        <w:r>
          <w:rPr>
            <w:noProof/>
            <w:webHidden/>
          </w:rPr>
          <w:instrText xml:space="preserve"> PAGEREF _Toc157967138 \h </w:instrText>
        </w:r>
        <w:r>
          <w:rPr>
            <w:noProof/>
            <w:webHidden/>
          </w:rPr>
        </w:r>
        <w:r>
          <w:rPr>
            <w:noProof/>
            <w:webHidden/>
          </w:rPr>
          <w:fldChar w:fldCharType="separate"/>
        </w:r>
        <w:r w:rsidR="00782513">
          <w:rPr>
            <w:noProof/>
            <w:webHidden/>
          </w:rPr>
          <w:t>13</w:t>
        </w:r>
        <w:r>
          <w:rPr>
            <w:noProof/>
            <w:webHidden/>
          </w:rPr>
          <w:fldChar w:fldCharType="end"/>
        </w:r>
      </w:hyperlink>
    </w:p>
    <w:p w14:paraId="0D4A87C3" w14:textId="61A44E58"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9" w:history="1">
        <w:r w:rsidRPr="004A27B9">
          <w:rPr>
            <w:rStyle w:val="Hypertextovodkaz"/>
            <w:rFonts w:ascii="Verdana" w:hAnsi="Verdana"/>
            <w:noProof/>
          </w:rPr>
          <w:t>ČÁST 19 - SANKCE</w:t>
        </w:r>
        <w:r>
          <w:rPr>
            <w:noProof/>
            <w:webHidden/>
          </w:rPr>
          <w:tab/>
        </w:r>
        <w:r>
          <w:rPr>
            <w:noProof/>
            <w:webHidden/>
          </w:rPr>
          <w:fldChar w:fldCharType="begin"/>
        </w:r>
        <w:r>
          <w:rPr>
            <w:noProof/>
            <w:webHidden/>
          </w:rPr>
          <w:instrText xml:space="preserve"> PAGEREF _Toc157967139 \h </w:instrText>
        </w:r>
        <w:r>
          <w:rPr>
            <w:noProof/>
            <w:webHidden/>
          </w:rPr>
        </w:r>
        <w:r>
          <w:rPr>
            <w:noProof/>
            <w:webHidden/>
          </w:rPr>
          <w:fldChar w:fldCharType="separate"/>
        </w:r>
        <w:r w:rsidR="00782513">
          <w:rPr>
            <w:noProof/>
            <w:webHidden/>
          </w:rPr>
          <w:t>13</w:t>
        </w:r>
        <w:r>
          <w:rPr>
            <w:noProof/>
            <w:webHidden/>
          </w:rPr>
          <w:fldChar w:fldCharType="end"/>
        </w:r>
      </w:hyperlink>
    </w:p>
    <w:p w14:paraId="7F4700C1" w14:textId="7D79B83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0" w:history="1">
        <w:r w:rsidRPr="004A27B9">
          <w:rPr>
            <w:rStyle w:val="Hypertextovodkaz"/>
            <w:rFonts w:ascii="Verdana" w:hAnsi="Verdana"/>
            <w:noProof/>
          </w:rPr>
          <w:t>ČÁST 20 - OBECNÁ ODPOVĚDNOST ZHOTOVITELE</w:t>
        </w:r>
        <w:r>
          <w:rPr>
            <w:noProof/>
            <w:webHidden/>
          </w:rPr>
          <w:tab/>
        </w:r>
        <w:r>
          <w:rPr>
            <w:noProof/>
            <w:webHidden/>
          </w:rPr>
          <w:fldChar w:fldCharType="begin"/>
        </w:r>
        <w:r>
          <w:rPr>
            <w:noProof/>
            <w:webHidden/>
          </w:rPr>
          <w:instrText xml:space="preserve"> PAGEREF _Toc157967140 \h </w:instrText>
        </w:r>
        <w:r>
          <w:rPr>
            <w:noProof/>
            <w:webHidden/>
          </w:rPr>
        </w:r>
        <w:r>
          <w:rPr>
            <w:noProof/>
            <w:webHidden/>
          </w:rPr>
          <w:fldChar w:fldCharType="separate"/>
        </w:r>
        <w:r w:rsidR="00782513">
          <w:rPr>
            <w:noProof/>
            <w:webHidden/>
          </w:rPr>
          <w:t>15</w:t>
        </w:r>
        <w:r>
          <w:rPr>
            <w:noProof/>
            <w:webHidden/>
          </w:rPr>
          <w:fldChar w:fldCharType="end"/>
        </w:r>
      </w:hyperlink>
    </w:p>
    <w:p w14:paraId="61F4DFCD" w14:textId="6B03072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1" w:history="1">
        <w:r w:rsidRPr="004A27B9">
          <w:rPr>
            <w:rStyle w:val="Hypertextovodkaz"/>
            <w:rFonts w:ascii="Verdana" w:hAnsi="Verdana"/>
            <w:noProof/>
          </w:rPr>
          <w:t>ČÁST 21 - ODSTOUPENÍ OD DÍLČÍ SMLOUVY A RÁMCOVÉ DOHODY</w:t>
        </w:r>
        <w:r>
          <w:rPr>
            <w:noProof/>
            <w:webHidden/>
          </w:rPr>
          <w:tab/>
        </w:r>
        <w:r>
          <w:rPr>
            <w:noProof/>
            <w:webHidden/>
          </w:rPr>
          <w:fldChar w:fldCharType="begin"/>
        </w:r>
        <w:r>
          <w:rPr>
            <w:noProof/>
            <w:webHidden/>
          </w:rPr>
          <w:instrText xml:space="preserve"> PAGEREF _Toc157967141 \h </w:instrText>
        </w:r>
        <w:r>
          <w:rPr>
            <w:noProof/>
            <w:webHidden/>
          </w:rPr>
        </w:r>
        <w:r>
          <w:rPr>
            <w:noProof/>
            <w:webHidden/>
          </w:rPr>
          <w:fldChar w:fldCharType="separate"/>
        </w:r>
        <w:r w:rsidR="00782513">
          <w:rPr>
            <w:noProof/>
            <w:webHidden/>
          </w:rPr>
          <w:t>16</w:t>
        </w:r>
        <w:r>
          <w:rPr>
            <w:noProof/>
            <w:webHidden/>
          </w:rPr>
          <w:fldChar w:fldCharType="end"/>
        </w:r>
      </w:hyperlink>
    </w:p>
    <w:p w14:paraId="0A3AA6B3" w14:textId="5883A9C3"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2" w:history="1">
        <w:r w:rsidRPr="004A27B9">
          <w:rPr>
            <w:rStyle w:val="Hypertextovodkaz"/>
            <w:rFonts w:ascii="Verdana" w:hAnsi="Verdana"/>
            <w:noProof/>
          </w:rPr>
          <w:t>ČÁST 22 - OSTATNÍ UJEDNÁNÍ</w:t>
        </w:r>
        <w:r>
          <w:rPr>
            <w:noProof/>
            <w:webHidden/>
          </w:rPr>
          <w:tab/>
        </w:r>
        <w:r>
          <w:rPr>
            <w:noProof/>
            <w:webHidden/>
          </w:rPr>
          <w:fldChar w:fldCharType="begin"/>
        </w:r>
        <w:r>
          <w:rPr>
            <w:noProof/>
            <w:webHidden/>
          </w:rPr>
          <w:instrText xml:space="preserve"> PAGEREF _Toc157967142 \h </w:instrText>
        </w:r>
        <w:r>
          <w:rPr>
            <w:noProof/>
            <w:webHidden/>
          </w:rPr>
        </w:r>
        <w:r>
          <w:rPr>
            <w:noProof/>
            <w:webHidden/>
          </w:rPr>
          <w:fldChar w:fldCharType="separate"/>
        </w:r>
        <w:r w:rsidR="00782513">
          <w:rPr>
            <w:noProof/>
            <w:webHidden/>
          </w:rPr>
          <w:t>17</w:t>
        </w:r>
        <w:r>
          <w:rPr>
            <w:noProof/>
            <w:webHidden/>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157967121"/>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ZoDPH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ZoÚ</w:t>
      </w:r>
      <w:r w:rsidRPr="00D42D1F">
        <w:rPr>
          <w:rFonts w:ascii="Verdana" w:hAnsi="Verdana"/>
          <w:sz w:val="18"/>
          <w:szCs w:val="18"/>
        </w:rPr>
        <w:t xml:space="preserve"> – zákon č. 563/1991 Sb., o účetnictví, ve znění pozdějších předpisů.</w:t>
      </w:r>
    </w:p>
    <w:p w14:paraId="67860ACB" w14:textId="7A7E1FDB" w:rsidR="00C92DB8" w:rsidRPr="00FF2F78" w:rsidRDefault="006B4629" w:rsidP="00C92DB8">
      <w:pPr>
        <w:pStyle w:val="Zptenadresanaoblku"/>
        <w:numPr>
          <w:ilvl w:val="1"/>
          <w:numId w:val="11"/>
        </w:numPr>
        <w:spacing w:line="276" w:lineRule="auto"/>
        <w:jc w:val="both"/>
        <w:rPr>
          <w:rFonts w:ascii="Verdana" w:hAnsi="Verdana"/>
          <w:sz w:val="18"/>
          <w:szCs w:val="18"/>
        </w:rPr>
      </w:pPr>
      <w:r w:rsidRPr="00145FE2">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145FE2">
        <w:rPr>
          <w:rFonts w:ascii="Verdana" w:hAnsi="Verdana"/>
          <w:sz w:val="18"/>
          <w:szCs w:val="18"/>
        </w:rPr>
        <w:t>283/2021</w:t>
      </w:r>
      <w:r w:rsidR="00C92DB8" w:rsidRPr="00FF2F78">
        <w:rPr>
          <w:rFonts w:ascii="Verdana" w:hAnsi="Verdana"/>
          <w:sz w:val="18"/>
          <w:szCs w:val="18"/>
        </w:rPr>
        <w:t xml:space="preserve"> Sb., stavební zákon</w:t>
      </w:r>
      <w:r w:rsidR="00630DD9">
        <w:rPr>
          <w:rFonts w:ascii="Verdana" w:hAnsi="Verdana"/>
          <w:sz w:val="18"/>
          <w:szCs w:val="18"/>
        </w:rPr>
        <w:t>, ve znění pozdějších předpisů</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státní organizace, IČO 70994234, se sídlem Praha 1 – Nové Město, Dlážděná 1003/7, PSČ 110 00, zapsaná v obchodním rejstříku vedeném Městským soudem v Praze pod sp.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r w:rsidR="006563A7" w:rsidRPr="00D42D1F">
        <w:rPr>
          <w:rFonts w:ascii="Verdana" w:hAnsi="Verdana"/>
          <w:sz w:val="18"/>
          <w:szCs w:val="18"/>
        </w:rPr>
        <w:t>ZoDPH</w:t>
      </w:r>
      <w:r w:rsidRPr="00D42D1F">
        <w:rPr>
          <w:rFonts w:ascii="Verdana" w:hAnsi="Verdana"/>
          <w:sz w:val="18"/>
          <w:szCs w:val="18"/>
        </w:rPr>
        <w:t xml:space="preserve"> uhradit v souvislosti s provedením Díla nebo jeho části DPH, nebo faktura, pokud Zhotovitel v souvislosti s provedením Díla nebo jeho části není dle ZoDPH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157967122"/>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provést na svůj náklad a nebezpečí pro Objednatele Dílo a Objednatel se zavazuje Dílo převzít a zaplatit Zhotoviteli Cenu díla a příslušnou DPH, bude-li Zhotovitel povinen dle ZoD</w:t>
      </w:r>
      <w:r w:rsidR="00EF11F8" w:rsidRPr="00D42D1F">
        <w:rPr>
          <w:rFonts w:ascii="Verdana" w:hAnsi="Verdana"/>
          <w:sz w:val="18"/>
          <w:szCs w:val="18"/>
        </w:rPr>
        <w:t>PH</w:t>
      </w:r>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57967123"/>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Zhotovitel povinen dle ZoD</w:t>
      </w:r>
      <w:r w:rsidR="006563A7" w:rsidRPr="00D42D1F">
        <w:rPr>
          <w:rFonts w:ascii="Verdana" w:hAnsi="Verdana"/>
          <w:sz w:val="18"/>
          <w:szCs w:val="18"/>
        </w:rPr>
        <w:t>PH</w:t>
      </w:r>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268F661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157967124"/>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E18841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782513">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57967125"/>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Výzva k úhradě fakturou, musí obsahovat náležitosti účetního dokladu dle §11 ZoÚ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Výzva k úhradě daňovým dokladem, musí obsahovat náležitosti daňového dokladu dle §28 ZoDPH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Obchodní rejstřík u Městského soudu v Praze, sp.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5A223EF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782513">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§2620 - 2622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157967126"/>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57967127"/>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2F5AF4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57967128"/>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3DF13F5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Překáží-li nevhodná věc nebo příkaz v řádném provádění Díla, Zhotovitel je v nezbytném rozsahu přeruší až do výměny věci nebo změny příkazu; trvá-li Objednatel na provádění Díla </w:t>
      </w:r>
      <w:r w:rsidRPr="00D42D1F">
        <w:rPr>
          <w:rFonts w:ascii="Verdana" w:hAnsi="Verdana"/>
          <w:sz w:val="18"/>
          <w:szCs w:val="18"/>
        </w:rPr>
        <w:lastRenderedPageBreak/>
        <w:t>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3DFFA098"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w:t>
      </w:r>
      <w:r w:rsidR="009B6A9A">
        <w:rPr>
          <w:rFonts w:ascii="Verdana" w:hAnsi="Verdana"/>
          <w:sz w:val="18"/>
          <w:szCs w:val="18"/>
        </w:rPr>
        <w:t xml:space="preserve"> dozoru</w:t>
      </w:r>
      <w:r w:rsidRPr="00FF2F78">
        <w:rPr>
          <w:rFonts w:ascii="Verdana" w:hAnsi="Verdana"/>
          <w:sz w:val="18"/>
          <w:szCs w:val="18"/>
        </w:rPr>
        <w:t xml:space="preserve"> a dozoru</w:t>
      </w:r>
      <w:r w:rsidR="009B6A9A">
        <w:rPr>
          <w:rFonts w:ascii="Verdana" w:hAnsi="Verdana"/>
          <w:sz w:val="18"/>
          <w:szCs w:val="18"/>
        </w:rPr>
        <w:t xml:space="preserve"> projektanta</w:t>
      </w:r>
      <w:r w:rsidRPr="00FF2F78">
        <w:rPr>
          <w:rFonts w:ascii="Verdana" w:hAnsi="Verdana"/>
          <w:sz w:val="18"/>
          <w:szCs w:val="18"/>
        </w:rPr>
        <w:t>.</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12C0C3B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dozoru</w:t>
      </w:r>
      <w:r w:rsidR="009B6A9A">
        <w:rPr>
          <w:rFonts w:ascii="Verdana" w:hAnsi="Verdana"/>
          <w:sz w:val="18"/>
          <w:szCs w:val="18"/>
        </w:rPr>
        <w:t xml:space="preserve"> projektanta</w:t>
      </w:r>
      <w:r w:rsidRPr="00D42D1F">
        <w:rPr>
          <w:rFonts w:ascii="Verdana" w:hAnsi="Verdana"/>
          <w:sz w:val="18"/>
          <w:szCs w:val="18"/>
        </w:rPr>
        <w:t xml:space="preserve">.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0821399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w:t>
      </w:r>
      <w:r w:rsidR="009B6A9A">
        <w:rPr>
          <w:rFonts w:ascii="Verdana" w:hAnsi="Verdana"/>
          <w:sz w:val="18"/>
          <w:szCs w:val="18"/>
        </w:rPr>
        <w:t xml:space="preserve"> dozoru</w:t>
      </w:r>
      <w:r w:rsidRPr="00D42D1F">
        <w:rPr>
          <w:rFonts w:ascii="Verdana" w:hAnsi="Verdana"/>
          <w:sz w:val="18"/>
          <w:szCs w:val="18"/>
        </w:rPr>
        <w:t xml:space="preserve"> a dozoru </w:t>
      </w:r>
      <w:r w:rsidR="009B6A9A">
        <w:rPr>
          <w:rFonts w:ascii="Verdana" w:hAnsi="Verdana"/>
          <w:sz w:val="18"/>
          <w:szCs w:val="18"/>
        </w:rPr>
        <w:t xml:space="preserve">projektanta </w:t>
      </w:r>
      <w:r w:rsidRPr="00D42D1F">
        <w:rPr>
          <w:rFonts w:ascii="Verdana" w:hAnsi="Verdana"/>
          <w:sz w:val="18"/>
          <w:szCs w:val="18"/>
        </w:rPr>
        <w:t>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6B18E245"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 xml:space="preserve">směrnicí SŽDC č. </w:t>
      </w:r>
      <w:r w:rsidR="00C94AA2" w:rsidRPr="000462D7">
        <w:rPr>
          <w:rFonts w:ascii="Verdana" w:hAnsi="Verdana" w:cs="Arial"/>
          <w:sz w:val="18"/>
          <w:szCs w:val="18"/>
        </w:rPr>
        <w:lastRenderedPageBreak/>
        <w:t>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D42D1F">
        <w:rPr>
          <w:rFonts w:ascii="Verdana" w:hAnsi="Verdana"/>
          <w:sz w:val="18"/>
          <w:szCs w:val="18"/>
        </w:rPr>
        <w:lastRenderedPageBreak/>
        <w:t>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157967129"/>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157967130"/>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A209DD" w:rsidRPr="00D42D1F">
        <w:rPr>
          <w:rFonts w:ascii="Verdana" w:hAnsi="Verdana"/>
          <w:sz w:val="18"/>
          <w:szCs w:val="18"/>
        </w:rPr>
        <w:t xml:space="preserve">Dlíčí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602D63E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Pokud Zhotovitel Předmět díla Objednateli odesílá prostřednictvím dopravce, umožní Zhotovitel Objednateli uplatnit práva z přepravní smlouvy vůči dopravci, pokud o to Objednatel Zhotovitele požádá.</w:t>
      </w:r>
    </w:p>
    <w:p w14:paraId="6A87E19A" w14:textId="4C1E8FF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57967131"/>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ním části Díla třetí osobu - pod</w:t>
      </w:r>
      <w:r w:rsidRPr="00D42D1F">
        <w:rPr>
          <w:rFonts w:ascii="Verdana" w:hAnsi="Verdana"/>
          <w:sz w:val="18"/>
          <w:szCs w:val="18"/>
        </w:rPr>
        <w:t>dodavatele.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157967132"/>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lastRenderedPageBreak/>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65938CE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7019990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57967133"/>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24540C3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157967134"/>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37E402B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4389F26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157967135"/>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Vada je uplatněna včas, je-li písemná forma reklamace odeslána Zhotoviteli nejpozději v poslední den Záruční doby. Připadne-li konec Záruční doby na sobotu, neděli nebo svátek, </w:t>
      </w:r>
      <w:r w:rsidRPr="00D42D1F">
        <w:rPr>
          <w:rFonts w:ascii="Verdana" w:hAnsi="Verdana"/>
          <w:sz w:val="18"/>
          <w:szCs w:val="18"/>
        </w:rPr>
        <w:lastRenderedPageBreak/>
        <w:t>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328BBED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157967136"/>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Veškeré náklady vzniklé Objednateli v souvislosti s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6E06D58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Rámcové dohody</w:t>
      </w:r>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§1917 – 1924,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157967137"/>
      <w:r w:rsidRPr="00E16F0D">
        <w:rPr>
          <w:rFonts w:ascii="Verdana" w:hAnsi="Verdana"/>
        </w:rPr>
        <w:lastRenderedPageBreak/>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4AD6B33"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157967138"/>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157967139"/>
      <w:r w:rsidRPr="00E16F0D">
        <w:rPr>
          <w:rFonts w:ascii="Verdana" w:hAnsi="Verdana"/>
        </w:rPr>
        <w:t>SANKCE</w:t>
      </w:r>
      <w:bookmarkEnd w:id="44"/>
    </w:p>
    <w:p w14:paraId="6D5491FF"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 xml:space="preserve">Uplatněním smluvní pokuty není dotčeno právo druhé Smluvní strany na náhradu škody v plné výši. </w:t>
      </w:r>
    </w:p>
    <w:p w14:paraId="6071E543"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lastRenderedPageBreak/>
        <w:t xml:space="preserve">Uplatněním nároku na zaplacení smluvní pokuty ani jejím uhrazením nezaniká povinnost Smluvní strany splnit utvrzenou povinnost. </w:t>
      </w:r>
    </w:p>
    <w:p w14:paraId="0C751E79"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041EC75A"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 xml:space="preserve">Smluvní pokuty se uplatňují bez DPH. Je-li základem pro výpočet smluvních pokut Cena Díla či její část, je rozhodná Cena Díla či její část bez DPH stanovená k okamžiku uzavření Dílčí smlouvy; k případným jejím následným úpravám po uzavření Dílčí smlouvy se nepřihlíží. </w:t>
      </w:r>
    </w:p>
    <w:p w14:paraId="2BD26E6F"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42E36EA4"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V případě porušení smluvní povinnosti týkající se neposkytnutí finanční záruky a pojistných smluv nebo jejich neudržování v platnosti nebo účasti poddodavatelů anebo realizačního týmu, které je možné jednáním Zhotovitele do patnácti (15) kalendářních dnů napravit, bude zhotovitel bezodkladně písemně vyzván ke zjednání nápravy v dodatečné lhůtě patnácti (15) kalendářních dnů ode dne doručení výzvy. V případě, že Zhotovitel zjedná nápravu ve stanovené lhůtě, nárok Objednatele na smluvní pokutu nevznikne. V případě marného uplynutí této lhůty vzniká nárok na smluvní pokutu ode dne porušení smluvní povinnosti.</w:t>
      </w:r>
    </w:p>
    <w:p w14:paraId="2A186D02"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 xml:space="preserve">Maximální celková výše všech uplatněných smluvních pokut v důsledku porušení Dílčí smlouvy Zhotovitelem je stanovena ve výši </w:t>
      </w:r>
      <w:r>
        <w:rPr>
          <w:rFonts w:ascii="Verdana" w:hAnsi="Verdana"/>
          <w:sz w:val="18"/>
          <w:szCs w:val="18"/>
        </w:rPr>
        <w:t>30</w:t>
      </w:r>
      <w:r w:rsidRPr="003D00A8">
        <w:rPr>
          <w:rFonts w:ascii="Verdana" w:hAnsi="Verdana"/>
          <w:sz w:val="18"/>
          <w:szCs w:val="18"/>
        </w:rPr>
        <w:t xml:space="preserve"> % Ceny Díla.</w:t>
      </w:r>
      <w:r>
        <w:rPr>
          <w:rFonts w:ascii="Verdana" w:hAnsi="Verdana"/>
          <w:sz w:val="18"/>
          <w:szCs w:val="18"/>
        </w:rPr>
        <w:t xml:space="preserve"> Stanoví-li Rámcová dohoda či Dílčí smlouva povinnost poskytnout finanční záruku za odstranění vad Díla, je maximální celková výše všech uplatněných smluvních pokut </w:t>
      </w:r>
      <w:r w:rsidRPr="004F126A">
        <w:rPr>
          <w:rFonts w:ascii="Verdana" w:hAnsi="Verdana"/>
          <w:sz w:val="18"/>
          <w:szCs w:val="18"/>
        </w:rPr>
        <w:t>v důsledku porušení Dílčí smlouvy Zhotovitelem stanovena ve výši 40 % Ceny Díla</w:t>
      </w:r>
      <w:r>
        <w:rPr>
          <w:rFonts w:ascii="Verdana" w:hAnsi="Verdana"/>
          <w:sz w:val="18"/>
          <w:szCs w:val="18"/>
        </w:rPr>
        <w:t xml:space="preserve">. </w:t>
      </w:r>
      <w:r w:rsidRPr="00067161">
        <w:rPr>
          <w:rFonts w:ascii="Verdana" w:hAnsi="Verdana"/>
          <w:sz w:val="18"/>
          <w:szCs w:val="18"/>
        </w:rPr>
        <w:t>Limit dle předchozí věty činí maximálně 30 % Ceny Díla do okamžiku podpisu protokolu o provedení/předání Díla tak, aby na dobu platnosti finanční záruky za odstranění vad připadalo minimálně 10 % Ceny Díla</w:t>
      </w:r>
      <w:r>
        <w:rPr>
          <w:rFonts w:ascii="Verdana" w:hAnsi="Verdana"/>
          <w:sz w:val="18"/>
          <w:szCs w:val="18"/>
        </w:rPr>
        <w:t>.</w:t>
      </w:r>
    </w:p>
    <w:p w14:paraId="061AC0FE" w14:textId="77777777" w:rsidR="007302E7" w:rsidRPr="003D00A8"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Dosažení maximální celkové výše veškerých uplatněných smluvních pokut podle předchozího odstavce představuje podstatné porušení Dílčí smlouvy a Rámcové dohody, na základě kterého je Objednatel oprávněn odstoupit od Dílčí smlouvy a Rámcové dohody.</w:t>
      </w:r>
    </w:p>
    <w:p w14:paraId="4B6A8CE4" w14:textId="77777777" w:rsidR="007302E7"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sidRPr="003D00A8">
        <w:rPr>
          <w:rFonts w:ascii="Verdana" w:hAnsi="Verdana"/>
          <w:sz w:val="18"/>
          <w:szCs w:val="18"/>
        </w:rPr>
        <w:t>Objednatel je ze zákona povinen uplatnit a vymáhat veškeré smluvní pokuty, na které mu vznikl nárok, a to v plné výši bez možnosti její úpravy.</w:t>
      </w:r>
    </w:p>
    <w:p w14:paraId="3C3D293A" w14:textId="01C2824A"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w:t>
      </w:r>
      <w:r w:rsidR="007302E7">
        <w:rPr>
          <w:rFonts w:ascii="Verdana" w:hAnsi="Verdana"/>
          <w:sz w:val="18"/>
          <w:szCs w:val="18"/>
        </w:rPr>
        <w:t xml:space="preserve"> nebo jeho část</w:t>
      </w:r>
      <w:r w:rsidRPr="00D42D1F">
        <w:rPr>
          <w:rFonts w:ascii="Verdana" w:hAnsi="Verdana"/>
          <w:sz w:val="18"/>
          <w:szCs w:val="18"/>
        </w:rPr>
        <w:t xml:space="preserve"> ve sjednané době, je Zhotovitel povinen uhradit Objednateli smluvní pokutu ve výši 0,</w:t>
      </w:r>
      <w:r w:rsidR="007302E7">
        <w:rPr>
          <w:rFonts w:ascii="Verdana" w:hAnsi="Verdana"/>
          <w:sz w:val="18"/>
          <w:szCs w:val="18"/>
        </w:rPr>
        <w:t xml:space="preserve">2 </w:t>
      </w:r>
      <w:r w:rsidRPr="00D42D1F">
        <w:rPr>
          <w:rFonts w:ascii="Verdana" w:hAnsi="Verdana"/>
          <w:sz w:val="18"/>
          <w:szCs w:val="18"/>
        </w:rPr>
        <w:t xml:space="preserve">% z Ceny </w:t>
      </w:r>
      <w:r w:rsidR="007302E7">
        <w:rPr>
          <w:rFonts w:ascii="Verdana" w:hAnsi="Verdana"/>
          <w:sz w:val="18"/>
          <w:szCs w:val="18"/>
        </w:rPr>
        <w:t>D</w:t>
      </w:r>
      <w:r w:rsidR="007302E7" w:rsidRPr="00D42D1F">
        <w:rPr>
          <w:rFonts w:ascii="Verdana" w:hAnsi="Verdana"/>
          <w:sz w:val="18"/>
          <w:szCs w:val="18"/>
        </w:rPr>
        <w:t>íla</w:t>
      </w:r>
      <w:r w:rsidR="007302E7">
        <w:rPr>
          <w:rFonts w:ascii="Verdana" w:hAnsi="Verdana"/>
          <w:sz w:val="18"/>
          <w:szCs w:val="18"/>
        </w:rPr>
        <w:t>, nebo ceny části Díla, je-li Dílo dle Dílčí smlouvy prováděno po částech,</w:t>
      </w:r>
      <w:r w:rsidR="007302E7" w:rsidRPr="00D42D1F">
        <w:rPr>
          <w:rFonts w:ascii="Verdana" w:hAnsi="Verdana"/>
          <w:sz w:val="18"/>
          <w:szCs w:val="18"/>
        </w:rPr>
        <w:t xml:space="preserve"> </w:t>
      </w:r>
      <w:r w:rsidRPr="00D42D1F">
        <w:rPr>
          <w:rFonts w:ascii="Verdana" w:hAnsi="Verdana"/>
          <w:sz w:val="18"/>
          <w:szCs w:val="18"/>
        </w:rPr>
        <w:t>za každý den prodlení</w:t>
      </w:r>
      <w:r w:rsidR="00C048A9" w:rsidRPr="00D42D1F">
        <w:rPr>
          <w:rFonts w:ascii="Verdana" w:hAnsi="Verdana"/>
          <w:sz w:val="18"/>
          <w:szCs w:val="18"/>
        </w:rPr>
        <w:t xml:space="preserve"> minimálně však 5.000,- Kč za každý </w:t>
      </w:r>
      <w:r w:rsidR="007302E7">
        <w:rPr>
          <w:rFonts w:ascii="Verdana" w:hAnsi="Verdana"/>
          <w:sz w:val="18"/>
          <w:szCs w:val="18"/>
        </w:rPr>
        <w:t xml:space="preserve">započatý </w:t>
      </w:r>
      <w:r w:rsidR="00C048A9" w:rsidRPr="00D42D1F">
        <w:rPr>
          <w:rFonts w:ascii="Verdana" w:hAnsi="Verdana"/>
          <w:sz w:val="18"/>
          <w:szCs w:val="18"/>
        </w:rPr>
        <w:t>den prodlení</w:t>
      </w:r>
      <w:r w:rsidRPr="00D42D1F">
        <w:rPr>
          <w:rFonts w:ascii="Verdana" w:hAnsi="Verdana"/>
          <w:sz w:val="18"/>
          <w:szCs w:val="18"/>
        </w:rPr>
        <w:t>.</w:t>
      </w:r>
    </w:p>
    <w:p w14:paraId="7F00F5FD" w14:textId="7CF84435" w:rsidR="007302E7" w:rsidRPr="004F126A" w:rsidRDefault="00C92DB8" w:rsidP="007302E7">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w:t>
      </w:r>
      <w:r w:rsidR="007302E7">
        <w:rPr>
          <w:rFonts w:ascii="Verdana" w:hAnsi="Verdana"/>
          <w:sz w:val="18"/>
          <w:szCs w:val="18"/>
        </w:rPr>
        <w:t xml:space="preserve"> nebo jeho části</w:t>
      </w:r>
      <w:r w:rsidRPr="00D42D1F">
        <w:rPr>
          <w:rFonts w:ascii="Verdana" w:hAnsi="Verdana"/>
          <w:sz w:val="18"/>
          <w:szCs w:val="18"/>
        </w:rPr>
        <w:t xml:space="preserve"> ve sjednané době, je povinen uhradit Objednateli smluvní pokutu ve výši 0,</w:t>
      </w:r>
      <w:r w:rsidR="007302E7">
        <w:rPr>
          <w:rFonts w:ascii="Verdana" w:hAnsi="Verdana"/>
          <w:sz w:val="18"/>
          <w:szCs w:val="18"/>
        </w:rPr>
        <w:t>1</w:t>
      </w:r>
      <w:r w:rsidR="007302E7" w:rsidRPr="00D42D1F">
        <w:rPr>
          <w:rFonts w:ascii="Verdana" w:hAnsi="Verdana"/>
          <w:sz w:val="18"/>
          <w:szCs w:val="18"/>
        </w:rPr>
        <w:t xml:space="preserve"> </w:t>
      </w:r>
      <w:r w:rsidRPr="00D42D1F">
        <w:rPr>
          <w:rFonts w:ascii="Verdana" w:hAnsi="Verdana"/>
          <w:sz w:val="18"/>
          <w:szCs w:val="18"/>
        </w:rPr>
        <w:t xml:space="preserve">% z Ceny </w:t>
      </w:r>
      <w:r w:rsidR="007302E7">
        <w:rPr>
          <w:rFonts w:ascii="Verdana" w:hAnsi="Verdana"/>
          <w:sz w:val="18"/>
          <w:szCs w:val="18"/>
        </w:rPr>
        <w:t>D</w:t>
      </w:r>
      <w:r w:rsidR="007302E7" w:rsidRPr="00D42D1F">
        <w:rPr>
          <w:rFonts w:ascii="Verdana" w:hAnsi="Verdana"/>
          <w:sz w:val="18"/>
          <w:szCs w:val="18"/>
        </w:rPr>
        <w:t xml:space="preserve">íla </w:t>
      </w:r>
      <w:r w:rsidRPr="00D42D1F">
        <w:rPr>
          <w:rFonts w:ascii="Verdana" w:hAnsi="Verdana"/>
          <w:sz w:val="18"/>
          <w:szCs w:val="18"/>
        </w:rPr>
        <w:t xml:space="preserve">za každý </w:t>
      </w:r>
      <w:r w:rsidR="007302E7">
        <w:rPr>
          <w:rFonts w:ascii="Verdana" w:hAnsi="Verdana"/>
          <w:sz w:val="18"/>
          <w:szCs w:val="18"/>
        </w:rPr>
        <w:t xml:space="preserve">započatý </w:t>
      </w:r>
      <w:r w:rsidRPr="00D42D1F">
        <w:rPr>
          <w:rFonts w:ascii="Verdana" w:hAnsi="Verdana"/>
          <w:sz w:val="18"/>
          <w:szCs w:val="18"/>
        </w:rPr>
        <w:t>den prodlení až do odstranění vady</w:t>
      </w:r>
      <w:r w:rsidR="00C048A9" w:rsidRPr="00D42D1F">
        <w:rPr>
          <w:rFonts w:ascii="Verdana" w:hAnsi="Verdana"/>
          <w:sz w:val="18"/>
          <w:szCs w:val="18"/>
        </w:rPr>
        <w:t>, minimálně však 5.000,- Kč za každý</w:t>
      </w:r>
      <w:r w:rsidR="007302E7">
        <w:rPr>
          <w:rFonts w:ascii="Verdana" w:hAnsi="Verdana"/>
          <w:sz w:val="18"/>
          <w:szCs w:val="18"/>
        </w:rPr>
        <w:t xml:space="preserve"> započatý</w:t>
      </w:r>
      <w:r w:rsidR="00C048A9" w:rsidRPr="00D42D1F">
        <w:rPr>
          <w:rFonts w:ascii="Verdana" w:hAnsi="Verdana"/>
          <w:sz w:val="18"/>
          <w:szCs w:val="18"/>
        </w:rPr>
        <w:t xml:space="preserve"> den prodlení</w:t>
      </w:r>
      <w:r w:rsidRPr="00D42D1F">
        <w:rPr>
          <w:rFonts w:ascii="Verdana" w:hAnsi="Verdana"/>
          <w:sz w:val="18"/>
          <w:szCs w:val="18"/>
        </w:rPr>
        <w:t>. Jde-li o vadu, kterou Objednatel označil v reklamaci jako havárii, je Zhotovitel povinen uhradit smluvní pokutu ve dvojnásobné výši.</w:t>
      </w:r>
      <w:r w:rsidR="007302E7" w:rsidRPr="007302E7">
        <w:rPr>
          <w:rFonts w:ascii="Verdana" w:hAnsi="Verdana"/>
          <w:sz w:val="18"/>
          <w:szCs w:val="18"/>
        </w:rPr>
        <w:t xml:space="preserve"> </w:t>
      </w:r>
      <w:r w:rsidR="007302E7" w:rsidRPr="004F126A">
        <w:rPr>
          <w:rFonts w:ascii="Verdana" w:hAnsi="Verdana"/>
          <w:sz w:val="18"/>
          <w:szCs w:val="18"/>
        </w:rPr>
        <w:t xml:space="preserve">Maximální výše denní sazby smluvní pokuty dle tohoto odstavce činí v případě Ceny </w:t>
      </w:r>
      <w:r w:rsidR="007302E7">
        <w:rPr>
          <w:rFonts w:ascii="Verdana" w:hAnsi="Verdana"/>
          <w:sz w:val="18"/>
          <w:szCs w:val="18"/>
        </w:rPr>
        <w:t>Díla</w:t>
      </w:r>
      <w:r w:rsidR="007302E7" w:rsidRPr="004F126A">
        <w:rPr>
          <w:rFonts w:ascii="Verdana" w:hAnsi="Verdana"/>
          <w:sz w:val="18"/>
          <w:szCs w:val="18"/>
        </w:rPr>
        <w:t>:</w:t>
      </w:r>
    </w:p>
    <w:p w14:paraId="62E9F2FA" w14:textId="77777777" w:rsidR="007302E7" w:rsidRPr="004F126A" w:rsidRDefault="007302E7" w:rsidP="007302E7">
      <w:pPr>
        <w:numPr>
          <w:ilvl w:val="1"/>
          <w:numId w:val="11"/>
        </w:numPr>
        <w:overflowPunct/>
        <w:autoSpaceDE/>
        <w:autoSpaceDN/>
        <w:adjustRightInd/>
        <w:spacing w:line="276" w:lineRule="auto"/>
        <w:jc w:val="both"/>
        <w:textAlignment w:val="auto"/>
        <w:rPr>
          <w:rFonts w:ascii="Verdana" w:hAnsi="Verdana"/>
          <w:sz w:val="18"/>
          <w:szCs w:val="18"/>
        </w:rPr>
      </w:pPr>
      <w:r w:rsidRPr="004F126A">
        <w:rPr>
          <w:rFonts w:ascii="Verdana" w:hAnsi="Verdana"/>
          <w:sz w:val="18"/>
          <w:szCs w:val="18"/>
        </w:rPr>
        <w:t>do 10 mil. Kč částku 10 000 Kč,</w:t>
      </w:r>
    </w:p>
    <w:p w14:paraId="441B5BA1" w14:textId="1EE13229" w:rsidR="007302E7" w:rsidRPr="004F126A" w:rsidRDefault="007302E7" w:rsidP="007302E7">
      <w:pPr>
        <w:numPr>
          <w:ilvl w:val="1"/>
          <w:numId w:val="11"/>
        </w:numPr>
        <w:overflowPunct/>
        <w:autoSpaceDE/>
        <w:autoSpaceDN/>
        <w:adjustRightInd/>
        <w:spacing w:line="276" w:lineRule="auto"/>
        <w:jc w:val="both"/>
        <w:textAlignment w:val="auto"/>
        <w:rPr>
          <w:rFonts w:ascii="Verdana" w:hAnsi="Verdana"/>
          <w:sz w:val="18"/>
          <w:szCs w:val="18"/>
        </w:rPr>
      </w:pPr>
      <w:r w:rsidRPr="004F126A">
        <w:rPr>
          <w:rFonts w:ascii="Verdana" w:hAnsi="Verdana"/>
          <w:sz w:val="18"/>
          <w:szCs w:val="18"/>
        </w:rPr>
        <w:t>do 100 mil. Kč částku 50 000 Kč</w:t>
      </w:r>
      <w:r w:rsidR="00065A5F">
        <w:rPr>
          <w:rFonts w:ascii="Verdana" w:hAnsi="Verdana"/>
          <w:sz w:val="18"/>
          <w:szCs w:val="18"/>
        </w:rPr>
        <w:t xml:space="preserve"> a</w:t>
      </w:r>
    </w:p>
    <w:p w14:paraId="03A16076" w14:textId="3FC153D5" w:rsidR="007302E7" w:rsidRPr="00D42D1F" w:rsidRDefault="00065A5F" w:rsidP="00065A5F">
      <w:pPr>
        <w:numPr>
          <w:ilvl w:val="1"/>
          <w:numId w:val="11"/>
        </w:numPr>
        <w:overflowPunct/>
        <w:autoSpaceDE/>
        <w:autoSpaceDN/>
        <w:adjustRightInd/>
        <w:spacing w:line="276" w:lineRule="auto"/>
        <w:jc w:val="both"/>
        <w:textAlignment w:val="auto"/>
        <w:rPr>
          <w:rFonts w:ascii="Verdana" w:hAnsi="Verdana"/>
          <w:sz w:val="18"/>
          <w:szCs w:val="18"/>
        </w:rPr>
      </w:pPr>
      <w:r>
        <w:rPr>
          <w:rFonts w:ascii="Verdana" w:hAnsi="Verdana"/>
          <w:sz w:val="18"/>
          <w:szCs w:val="18"/>
        </w:rPr>
        <w:t>nad</w:t>
      </w:r>
      <w:r w:rsidR="007302E7" w:rsidRPr="004F126A">
        <w:rPr>
          <w:rFonts w:ascii="Verdana" w:hAnsi="Verdana"/>
          <w:sz w:val="18"/>
          <w:szCs w:val="18"/>
        </w:rPr>
        <w:t xml:space="preserve"> 1</w:t>
      </w:r>
      <w:r>
        <w:rPr>
          <w:rFonts w:ascii="Verdana" w:hAnsi="Verdana"/>
          <w:sz w:val="18"/>
          <w:szCs w:val="18"/>
        </w:rPr>
        <w:t>00</w:t>
      </w:r>
      <w:r w:rsidR="007302E7" w:rsidRPr="004F126A">
        <w:rPr>
          <w:rFonts w:ascii="Verdana" w:hAnsi="Verdana"/>
          <w:sz w:val="18"/>
          <w:szCs w:val="18"/>
        </w:rPr>
        <w:t xml:space="preserve"> </w:t>
      </w:r>
      <w:r>
        <w:rPr>
          <w:rFonts w:ascii="Verdana" w:hAnsi="Verdana"/>
          <w:sz w:val="18"/>
          <w:szCs w:val="18"/>
        </w:rPr>
        <w:t>mil</w:t>
      </w:r>
      <w:r w:rsidR="007302E7" w:rsidRPr="004F126A">
        <w:rPr>
          <w:rFonts w:ascii="Verdana" w:hAnsi="Verdana"/>
          <w:sz w:val="18"/>
          <w:szCs w:val="18"/>
        </w:rPr>
        <w:t>. Kč částku 100 000 Kč</w:t>
      </w:r>
      <w:r>
        <w:rPr>
          <w:rFonts w:ascii="Verdana" w:hAnsi="Verdana"/>
          <w:sz w:val="18"/>
          <w:szCs w:val="18"/>
        </w:rPr>
        <w:t>.</w:t>
      </w:r>
    </w:p>
    <w:p w14:paraId="5E794377" w14:textId="77777777" w:rsidR="007302E7" w:rsidRDefault="007302E7" w:rsidP="007302E7">
      <w:pPr>
        <w:numPr>
          <w:ilvl w:val="0"/>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 xml:space="preserve">V případě, že Zhotovitel pověřil prováděním Díla jiného poddodavatele než toho, který byl uveden v příloze Rámcové dohody, bez předchozího písemného souhlasu Objednatele postupem dle části 11 těchto Obchodních podmínek, je Zhotovitel povinen uhradit Objednateli smluvní pokutu ve výši 1 % Ceny Díla za každý takový případ. </w:t>
      </w:r>
    </w:p>
    <w:p w14:paraId="6D1E278F" w14:textId="77777777" w:rsidR="007302E7" w:rsidRDefault="007302E7" w:rsidP="007302E7">
      <w:pPr>
        <w:numPr>
          <w:ilvl w:val="0"/>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Poruší-li Zhotovitel povinnost provádět vyhrazené významné činnosti přímo Zhotovitelem, je Zhotovitel povinen uhradit Objednateli smluvní pokutu ve výši 10 % z Ceny Díla za každý takový případ.</w:t>
      </w:r>
    </w:p>
    <w:p w14:paraId="38E09867" w14:textId="77777777" w:rsidR="007302E7" w:rsidRDefault="007302E7" w:rsidP="007302E7">
      <w:pPr>
        <w:numPr>
          <w:ilvl w:val="0"/>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 xml:space="preserve">V případě, že Zhotovitel nesplní svoji povinnost stanovenou Rámcovou dohodou či Dílčí smlouvou předložit pojistné smlouvy nebo povinnost udržovat po celou dobu provádění Díla v platnosti Objednatelem vyžadované pojistné smlouvy, je Zhotovitel povinen uhradit </w:t>
      </w:r>
      <w:r>
        <w:rPr>
          <w:rFonts w:ascii="Verdana" w:hAnsi="Verdana"/>
          <w:sz w:val="18"/>
          <w:szCs w:val="18"/>
        </w:rPr>
        <w:lastRenderedPageBreak/>
        <w:t xml:space="preserve">Objednateli smluvní pokutu ve výši 0,05 % z Ceny Díla za každý započatý den neplnění této povinnosti, maximálně však ve výši 40.000, -Kč za každý započatý den prodlení. </w:t>
      </w:r>
    </w:p>
    <w:p w14:paraId="1B438036" w14:textId="77777777" w:rsidR="007302E7" w:rsidRDefault="007302E7" w:rsidP="007302E7">
      <w:pPr>
        <w:numPr>
          <w:ilvl w:val="0"/>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 xml:space="preserve">V případě, že Zhotovitel nesplní svoji povinnost poskytnout Objednateli finanční záruku za odstranění vad Díla nebo udržovat tuto finanční záruku v platnosti v rozsahu vyžadovaném Dílčí smlouvou, je Zhotovitel povinen uhradit Objednateli smluvní pokutu ve výši 0,5 % z hodnoty finanční záruky za každý den neplnění této povinnosti, maximálně však ve výši 20.000 Kč za každý započatý den prodlení. </w:t>
      </w:r>
    </w:p>
    <w:p w14:paraId="079A5476" w14:textId="77777777" w:rsidR="007302E7" w:rsidRDefault="007302E7" w:rsidP="007302E7">
      <w:pPr>
        <w:numPr>
          <w:ilvl w:val="0"/>
          <w:numId w:val="11"/>
        </w:numPr>
        <w:overflowPunct/>
        <w:autoSpaceDE/>
        <w:autoSpaceDN/>
        <w:adjustRightInd/>
        <w:spacing w:line="276" w:lineRule="auto"/>
        <w:jc w:val="both"/>
        <w:textAlignment w:val="auto"/>
        <w:rPr>
          <w:rFonts w:ascii="Verdana" w:hAnsi="Verdana"/>
          <w:sz w:val="18"/>
          <w:szCs w:val="18"/>
        </w:rPr>
      </w:pPr>
      <w:r>
        <w:rPr>
          <w:rFonts w:ascii="Verdana" w:hAnsi="Verdana"/>
          <w:sz w:val="18"/>
          <w:szCs w:val="18"/>
        </w:rPr>
        <w:t>V případě, že Zhotovitel poruší plán BOZP, je Zhotovitel povinen uhradit Objednateli smluvní pokutu ve výši 1 % z Ceny Díla, maximálně však ve výši 1 % z Ceny Díla za každý takový případ.</w:t>
      </w:r>
    </w:p>
    <w:p w14:paraId="411D92B9" w14:textId="28E5C3A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V případě, že z důvodu vady Díla nebo jeho části, za kterou odpovídá Zhotovitel, bude nutno v průběhu záruční doby za jakost Díla nebo jeho části zavést pomalou jízdu, je Objednatel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17D565D2" w14:textId="7BF6605C"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3405BB37"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 </w:t>
      </w:r>
      <w:r w:rsidR="00ED5B78" w:rsidRPr="00D42D1F">
        <w:rPr>
          <w:rFonts w:ascii="Verdana" w:hAnsi="Verdana"/>
          <w:sz w:val="18"/>
          <w:szCs w:val="18"/>
        </w:rPr>
        <w:t>C</w:t>
      </w:r>
      <w:r w:rsidRPr="00D42D1F">
        <w:rPr>
          <w:rFonts w:ascii="Verdana" w:hAnsi="Verdana"/>
          <w:sz w:val="18"/>
          <w:szCs w:val="18"/>
        </w:rPr>
        <w:t xml:space="preserve">eny </w:t>
      </w:r>
      <w:r w:rsidR="007302E7">
        <w:rPr>
          <w:rFonts w:ascii="Verdana" w:hAnsi="Verdana"/>
          <w:sz w:val="18"/>
          <w:szCs w:val="18"/>
        </w:rPr>
        <w:t>D</w:t>
      </w:r>
      <w:r w:rsidR="007302E7" w:rsidRPr="00D42D1F">
        <w:rPr>
          <w:rFonts w:ascii="Verdana" w:hAnsi="Verdana"/>
          <w:sz w:val="18"/>
          <w:szCs w:val="18"/>
        </w:rPr>
        <w:t>íla</w:t>
      </w:r>
      <w:r w:rsidRPr="00D42D1F">
        <w:rPr>
          <w:rFonts w:ascii="Verdana" w:hAnsi="Verdana"/>
          <w:sz w:val="18"/>
          <w:szCs w:val="18"/>
        </w:rPr>
        <w:t xml:space="preserve"> za každý takový případ nevyužitého dne. Zhotovitel nebude požadovat zálohy ani žádné jiné platby během provádění díla.</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157967140"/>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157967141"/>
      <w:r w:rsidRPr="00E16F0D">
        <w:rPr>
          <w:rFonts w:ascii="Verdana" w:hAnsi="Verdana"/>
        </w:rPr>
        <w:lastRenderedPageBreak/>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16A70B93"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w:t>
      </w:r>
      <w:r w:rsidRPr="00D42D1F">
        <w:rPr>
          <w:rFonts w:ascii="Verdana" w:hAnsi="Verdana"/>
          <w:sz w:val="18"/>
          <w:szCs w:val="18"/>
        </w:rPr>
        <w:lastRenderedPageBreak/>
        <w:t xml:space="preserve">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§2002 - 2003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157967142"/>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Salvatorní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0A597" w14:textId="77777777" w:rsidR="00754228" w:rsidRDefault="00754228">
      <w:r>
        <w:separator/>
      </w:r>
    </w:p>
  </w:endnote>
  <w:endnote w:type="continuationSeparator" w:id="0">
    <w:p w14:paraId="014BF0AB" w14:textId="77777777" w:rsidR="00754228" w:rsidRDefault="00754228">
      <w:r>
        <w:continuationSeparator/>
      </w:r>
    </w:p>
  </w:endnote>
  <w:endnote w:type="continuationNotice" w:id="1">
    <w:p w14:paraId="4D343620" w14:textId="77777777" w:rsidR="00754228" w:rsidRDefault="0075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B3597" w14:textId="77777777" w:rsidR="00754228" w:rsidRDefault="00754228">
      <w:r>
        <w:separator/>
      </w:r>
    </w:p>
  </w:footnote>
  <w:footnote w:type="continuationSeparator" w:id="0">
    <w:p w14:paraId="28C028E2" w14:textId="77777777" w:rsidR="00754228" w:rsidRDefault="00754228">
      <w:r>
        <w:continuationSeparator/>
      </w:r>
    </w:p>
  </w:footnote>
  <w:footnote w:type="continuationNotice" w:id="1">
    <w:p w14:paraId="1DFA3AE4" w14:textId="77777777" w:rsidR="00754228" w:rsidRDefault="0075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D34C5" w14:textId="5C30AA8C" w:rsidR="007302E7" w:rsidRDefault="007302E7">
    <w:pPr>
      <w:pStyle w:val="Zhlav"/>
    </w:pPr>
    <w:r>
      <w:rPr>
        <w:noProof/>
      </w:rPr>
      <mc:AlternateContent>
        <mc:Choice Requires="wps">
          <w:drawing>
            <wp:anchor distT="0" distB="0" distL="0" distR="0" simplePos="0" relativeHeight="251659776" behindDoc="0" locked="0" layoutInCell="1" allowOverlap="1" wp14:anchorId="520B93B3" wp14:editId="2554574A">
              <wp:simplePos x="635" y="635"/>
              <wp:positionH relativeFrom="page">
                <wp:align>center</wp:align>
              </wp:positionH>
              <wp:positionV relativeFrom="page">
                <wp:align>top</wp:align>
              </wp:positionV>
              <wp:extent cx="494030" cy="298450"/>
              <wp:effectExtent l="0" t="0" r="1270" b="6350"/>
              <wp:wrapNone/>
              <wp:docPr id="405905923"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298450"/>
                      </a:xfrm>
                      <a:prstGeom prst="rect">
                        <a:avLst/>
                      </a:prstGeom>
                      <a:noFill/>
                      <a:ln>
                        <a:noFill/>
                      </a:ln>
                    </wps:spPr>
                    <wps:txbx>
                      <w:txbxContent>
                        <w:p w14:paraId="13BF7CFD" w14:textId="342AB514" w:rsidR="007302E7" w:rsidRPr="007302E7" w:rsidRDefault="007302E7" w:rsidP="007302E7">
                          <w:pPr>
                            <w:rPr>
                              <w:rFonts w:ascii="Verdana" w:eastAsia="Verdana" w:hAnsi="Verdana" w:cs="Verdana"/>
                              <w:noProof/>
                              <w:color w:val="000000"/>
                              <w:sz w:val="14"/>
                              <w:szCs w:val="14"/>
                            </w:rPr>
                          </w:pPr>
                          <w:r w:rsidRPr="007302E7">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0B93B3" id="_x0000_t202" coordsize="21600,21600" o:spt="202" path="m,l,21600r21600,l21600,xe">
              <v:stroke joinstyle="miter"/>
              <v:path gradientshapeok="t" o:connecttype="rect"/>
            </v:shapetype>
            <v:shape id="Textové pole 2" o:spid="_x0000_s1026" type="#_x0000_t202" alt="SŽ: Interní" style="position:absolute;margin-left:0;margin-top:0;width:38.9pt;height:23.5pt;z-index:2516597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" filled="f" stroked="f">
              <v:fill o:detectmouseclick="t"/>
              <v:textbox style="mso-fit-shape-to-text:t" inset="0,15pt,0,0">
                <w:txbxContent>
                  <w:p w14:paraId="13BF7CFD" w14:textId="342AB514" w:rsidR="007302E7" w:rsidRPr="007302E7" w:rsidRDefault="007302E7" w:rsidP="007302E7">
                    <w:pPr>
                      <w:rPr>
                        <w:rFonts w:ascii="Verdana" w:eastAsia="Verdana" w:hAnsi="Verdana" w:cs="Verdana"/>
                        <w:noProof/>
                        <w:color w:val="000000"/>
                        <w:sz w:val="14"/>
                        <w:szCs w:val="14"/>
                      </w:rPr>
                    </w:pPr>
                    <w:r w:rsidRPr="007302E7">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4FF" w14:textId="789E3B89" w:rsidR="001E10AD" w:rsidRDefault="007302E7">
    <w:pPr>
      <w:pStyle w:val="Zhlav"/>
    </w:pPr>
    <w:r>
      <w:rPr>
        <w:noProof/>
      </w:rPr>
      <mc:AlternateContent>
        <mc:Choice Requires="wps">
          <w:drawing>
            <wp:anchor distT="0" distB="0" distL="0" distR="0" simplePos="0" relativeHeight="251660800" behindDoc="0" locked="0" layoutInCell="1" allowOverlap="1" wp14:anchorId="695F001C" wp14:editId="2E36E8EF">
              <wp:simplePos x="899160" y="609600"/>
              <wp:positionH relativeFrom="page">
                <wp:align>center</wp:align>
              </wp:positionH>
              <wp:positionV relativeFrom="page">
                <wp:align>top</wp:align>
              </wp:positionV>
              <wp:extent cx="494030" cy="298450"/>
              <wp:effectExtent l="0" t="0" r="1270" b="6350"/>
              <wp:wrapNone/>
              <wp:docPr id="1287380691"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298450"/>
                      </a:xfrm>
                      <a:prstGeom prst="rect">
                        <a:avLst/>
                      </a:prstGeom>
                      <a:noFill/>
                      <a:ln>
                        <a:noFill/>
                      </a:ln>
                    </wps:spPr>
                    <wps:txbx>
                      <w:txbxContent>
                        <w:p w14:paraId="51DA3917" w14:textId="3BCD1234" w:rsidR="007302E7" w:rsidRPr="007302E7" w:rsidRDefault="007302E7" w:rsidP="007302E7">
                          <w:pPr>
                            <w:rPr>
                              <w:rFonts w:ascii="Verdana" w:eastAsia="Verdana" w:hAnsi="Verdana" w:cs="Verdana"/>
                              <w:noProof/>
                              <w:color w:val="000000"/>
                              <w:sz w:val="14"/>
                              <w:szCs w:val="14"/>
                            </w:rPr>
                          </w:pPr>
                          <w:r w:rsidRPr="007302E7">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5F001C" id="_x0000_t202" coordsize="21600,21600" o:spt="202" path="m,l,21600r21600,l21600,xe">
              <v:stroke joinstyle="miter"/>
              <v:path gradientshapeok="t" o:connecttype="rect"/>
            </v:shapetype>
            <v:shape id="Textové pole 3" o:spid="_x0000_s1027" type="#_x0000_t202" alt="SŽ: Interní" style="position:absolute;margin-left:0;margin-top:0;width:38.9pt;height:23.5pt;z-index:251660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" filled="f" stroked="f">
              <v:fill o:detectmouseclick="t"/>
              <v:textbox style="mso-fit-shape-to-text:t" inset="0,15pt,0,0">
                <w:txbxContent>
                  <w:p w14:paraId="51DA3917" w14:textId="3BCD1234" w:rsidR="007302E7" w:rsidRPr="007302E7" w:rsidRDefault="007302E7" w:rsidP="007302E7">
                    <w:pPr>
                      <w:rPr>
                        <w:rFonts w:ascii="Verdana" w:eastAsia="Verdana" w:hAnsi="Verdana" w:cs="Verdana"/>
                        <w:noProof/>
                        <w:color w:val="000000"/>
                        <w:sz w:val="14"/>
                        <w:szCs w:val="14"/>
                      </w:rPr>
                    </w:pPr>
                    <w:r w:rsidRPr="007302E7">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E746" w14:textId="644C4DA3" w:rsidR="00203569" w:rsidRDefault="007302E7" w:rsidP="008B79DF">
    <w:pPr>
      <w:pStyle w:val="Zhlav"/>
      <w:tabs>
        <w:tab w:val="clear" w:pos="4536"/>
        <w:tab w:val="clear" w:pos="9072"/>
        <w:tab w:val="left" w:pos="5258"/>
      </w:tabs>
      <w:spacing w:after="120"/>
      <w:ind w:left="2410"/>
    </w:pPr>
    <w:r>
      <w:rPr>
        <w:noProof/>
      </w:rPr>
      <mc:AlternateContent>
        <mc:Choice Requires="wps">
          <w:drawing>
            <wp:anchor distT="0" distB="0" distL="0" distR="0" simplePos="0" relativeHeight="251658752" behindDoc="0" locked="0" layoutInCell="1" allowOverlap="1" wp14:anchorId="5E4B6298" wp14:editId="1915226A">
              <wp:simplePos x="635" y="635"/>
              <wp:positionH relativeFrom="page">
                <wp:align>center</wp:align>
              </wp:positionH>
              <wp:positionV relativeFrom="page">
                <wp:align>top</wp:align>
              </wp:positionV>
              <wp:extent cx="494030" cy="298450"/>
              <wp:effectExtent l="0" t="0" r="1270" b="6350"/>
              <wp:wrapNone/>
              <wp:docPr id="1093837972"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298450"/>
                      </a:xfrm>
                      <a:prstGeom prst="rect">
                        <a:avLst/>
                      </a:prstGeom>
                      <a:noFill/>
                      <a:ln>
                        <a:noFill/>
                      </a:ln>
                    </wps:spPr>
                    <wps:txbx>
                      <w:txbxContent>
                        <w:p w14:paraId="5BA6D959" w14:textId="2AED113C" w:rsidR="007302E7" w:rsidRPr="007302E7" w:rsidRDefault="007302E7" w:rsidP="007302E7">
                          <w:pPr>
                            <w:rPr>
                              <w:rFonts w:ascii="Verdana" w:eastAsia="Verdana" w:hAnsi="Verdana" w:cs="Verdana"/>
                              <w:noProof/>
                              <w:color w:val="000000"/>
                              <w:sz w:val="14"/>
                              <w:szCs w:val="14"/>
                            </w:rPr>
                          </w:pPr>
                          <w:r w:rsidRPr="007302E7">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4B6298" id="_x0000_t202" coordsize="21600,21600" o:spt="202" path="m,l,21600r21600,l21600,xe">
              <v:stroke joinstyle="miter"/>
              <v:path gradientshapeok="t" o:connecttype="rect"/>
            </v:shapetype>
            <v:shape id="Textové pole 1" o:spid="_x0000_s1028" type="#_x0000_t202" alt="SŽ: Interní" style="position:absolute;left:0;text-align:left;margin-left:0;margin-top:0;width:38.9pt;height:23.5pt;z-index:2516587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" filled="f" stroked="f">
              <v:fill o:detectmouseclick="t"/>
              <v:textbox style="mso-fit-shape-to-text:t" inset="0,15pt,0,0">
                <w:txbxContent>
                  <w:p w14:paraId="5BA6D959" w14:textId="2AED113C" w:rsidR="007302E7" w:rsidRPr="007302E7" w:rsidRDefault="007302E7" w:rsidP="007302E7">
                    <w:pPr>
                      <w:rPr>
                        <w:rFonts w:ascii="Verdana" w:eastAsia="Verdana" w:hAnsi="Verdana" w:cs="Verdana"/>
                        <w:noProof/>
                        <w:color w:val="000000"/>
                        <w:sz w:val="14"/>
                        <w:szCs w:val="14"/>
                      </w:rPr>
                    </w:pPr>
                    <w:r w:rsidRPr="007302E7">
                      <w:rPr>
                        <w:rFonts w:ascii="Verdana" w:eastAsia="Verdana" w:hAnsi="Verdana" w:cs="Verdana"/>
                        <w:noProof/>
                        <w:color w:val="000000"/>
                        <w:sz w:val="14"/>
                        <w:szCs w:val="14"/>
                      </w:rPr>
                      <w:t>SŽ: Interní</w:t>
                    </w:r>
                  </w:p>
                </w:txbxContent>
              </v:textbox>
              <w10:wrap anchorx="page" anchory="page"/>
            </v:shape>
          </w:pict>
        </mc:Fallback>
      </mc:AlternateContent>
    </w:r>
    <w:r w:rsidR="00722C15">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30C"/>
    <w:rsid w:val="00024E2C"/>
    <w:rsid w:val="000368A5"/>
    <w:rsid w:val="00042FA0"/>
    <w:rsid w:val="000462D7"/>
    <w:rsid w:val="00051A75"/>
    <w:rsid w:val="00054E0E"/>
    <w:rsid w:val="00065A5F"/>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5FE2"/>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1F526D"/>
    <w:rsid w:val="002012B8"/>
    <w:rsid w:val="00203569"/>
    <w:rsid w:val="00203A46"/>
    <w:rsid w:val="00210E0E"/>
    <w:rsid w:val="00217394"/>
    <w:rsid w:val="002177BB"/>
    <w:rsid w:val="002239DC"/>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97A94"/>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E6FEF"/>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3F7"/>
    <w:rsid w:val="004A3EBA"/>
    <w:rsid w:val="004A4C54"/>
    <w:rsid w:val="004A5CC7"/>
    <w:rsid w:val="004A5FDA"/>
    <w:rsid w:val="004B5278"/>
    <w:rsid w:val="004B74E6"/>
    <w:rsid w:val="004B7C45"/>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2E3"/>
    <w:rsid w:val="0062697B"/>
    <w:rsid w:val="00627141"/>
    <w:rsid w:val="00630DD9"/>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D33"/>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02E7"/>
    <w:rsid w:val="007317D3"/>
    <w:rsid w:val="00735873"/>
    <w:rsid w:val="007447C6"/>
    <w:rsid w:val="00745900"/>
    <w:rsid w:val="007464EF"/>
    <w:rsid w:val="0075031E"/>
    <w:rsid w:val="00750CFD"/>
    <w:rsid w:val="00754228"/>
    <w:rsid w:val="007574A6"/>
    <w:rsid w:val="00766A0B"/>
    <w:rsid w:val="0077208F"/>
    <w:rsid w:val="00772579"/>
    <w:rsid w:val="00774CE2"/>
    <w:rsid w:val="00781061"/>
    <w:rsid w:val="00782513"/>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3E74"/>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B6A9A"/>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67D0D"/>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006C"/>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E21AC"/>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9B97FBAE-C41F-4CEE-B647-B660ABCBBC43}">
  <ds:schemaRefs>
    <ds:schemaRef ds:uri="http://schemas.openxmlformats.org/officeDocument/2006/bibliography"/>
  </ds:schemaRefs>
</ds:datastoreItem>
</file>

<file path=customXml/itemProps3.xml><?xml version="1.0" encoding="utf-8"?>
<ds:datastoreItem xmlns:ds="http://schemas.openxmlformats.org/officeDocument/2006/customXml" ds:itemID="{70622B68-F414-44F5-BB46-1B8E3640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5.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25</TotalTime>
  <Pages>19</Pages>
  <Words>9524</Words>
  <Characters>57542</Characters>
  <Application>Microsoft Office Word</Application>
  <DocSecurity>0</DocSecurity>
  <Lines>479</Lines>
  <Paragraphs>133</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66933</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Sukup Richard, Mgr.</cp:lastModifiedBy>
  <cp:revision>15</cp:revision>
  <cp:lastPrinted>2024-02-04T18:25:00Z</cp:lastPrinted>
  <dcterms:created xsi:type="dcterms:W3CDTF">2023-06-14T06:47:00Z</dcterms:created>
  <dcterms:modified xsi:type="dcterms:W3CDTF">2025-09-15T20:57:00Z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0x01010052650C2EBB6A5C4FB7FE968C7E12A504</vt:lpwstr>
  </property>
  <property fmtid="{D5CDD505-2E9C-101B-9397-08002B2CF9AE}" pid="4" name="ClassificationContentMarkingHeaderShapeIds">
    <vt:lpwstr>4132a494,1831a203,4cbbded3</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